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47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E1E47" w:rsidRDefault="00DE2A9A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ГУЩИНСКАЯ</w:t>
      </w:r>
      <w:r w:rsidR="00CE1E47">
        <w:rPr>
          <w:rFonts w:ascii="Times New Roman" w:hAnsi="Times New Roman"/>
          <w:b/>
          <w:sz w:val="28"/>
          <w:szCs w:val="28"/>
        </w:rPr>
        <w:t xml:space="preserve"> СЕЛЬСКАЯ АДМИНИСТРАЦИЯ</w:t>
      </w:r>
    </w:p>
    <w:p w:rsidR="00DE2A9A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ПОЧЕПСКОГО </w:t>
      </w:r>
      <w:r w:rsidR="00DE2A9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CE1E47" w:rsidRDefault="00CE1E47" w:rsidP="00CE1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CE1E47" w:rsidRDefault="00CE1E47" w:rsidP="00CE1E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1E47" w:rsidRDefault="00CE1E47" w:rsidP="00CE1E47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CE1E47" w:rsidRDefault="00CE1E47" w:rsidP="00CE1E47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1E47" w:rsidRPr="00772B6C" w:rsidRDefault="00CE1E47" w:rsidP="00CE1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 xml:space="preserve">от </w:t>
      </w:r>
      <w:r w:rsidR="00DE2A9A">
        <w:rPr>
          <w:rFonts w:ascii="Times New Roman" w:hAnsi="Times New Roman"/>
          <w:sz w:val="28"/>
          <w:szCs w:val="28"/>
        </w:rPr>
        <w:t>09</w:t>
      </w:r>
      <w:r w:rsidRPr="00772B6C">
        <w:rPr>
          <w:rFonts w:ascii="Times New Roman" w:hAnsi="Times New Roman"/>
          <w:sz w:val="28"/>
          <w:szCs w:val="28"/>
        </w:rPr>
        <w:t>.0</w:t>
      </w:r>
      <w:r w:rsidR="00772B6C">
        <w:rPr>
          <w:rFonts w:ascii="Times New Roman" w:hAnsi="Times New Roman"/>
          <w:sz w:val="28"/>
          <w:szCs w:val="28"/>
        </w:rPr>
        <w:t>3</w:t>
      </w:r>
      <w:r w:rsidR="003B7875">
        <w:rPr>
          <w:rFonts w:ascii="Times New Roman" w:hAnsi="Times New Roman"/>
          <w:sz w:val="28"/>
          <w:szCs w:val="28"/>
        </w:rPr>
        <w:t xml:space="preserve">.2022 г.  </w:t>
      </w:r>
      <w:r w:rsidR="00DE2A9A">
        <w:rPr>
          <w:rFonts w:ascii="Times New Roman" w:hAnsi="Times New Roman"/>
          <w:sz w:val="28"/>
          <w:szCs w:val="28"/>
        </w:rPr>
        <w:t xml:space="preserve">    </w:t>
      </w:r>
      <w:r w:rsidR="003B7875">
        <w:rPr>
          <w:rFonts w:ascii="Times New Roman" w:hAnsi="Times New Roman"/>
          <w:sz w:val="28"/>
          <w:szCs w:val="28"/>
        </w:rPr>
        <w:t xml:space="preserve"> </w:t>
      </w:r>
      <w:r w:rsidRPr="00772B6C">
        <w:rPr>
          <w:rFonts w:ascii="Times New Roman" w:hAnsi="Times New Roman"/>
          <w:sz w:val="28"/>
          <w:szCs w:val="28"/>
        </w:rPr>
        <w:t xml:space="preserve">№ </w:t>
      </w:r>
      <w:r w:rsidR="00DE2A9A">
        <w:rPr>
          <w:rFonts w:ascii="Times New Roman" w:hAnsi="Times New Roman"/>
          <w:sz w:val="28"/>
          <w:szCs w:val="28"/>
        </w:rPr>
        <w:t>8</w:t>
      </w:r>
    </w:p>
    <w:p w:rsidR="00CE1E47" w:rsidRPr="00772B6C" w:rsidRDefault="00DE2A9A" w:rsidP="00CE1E4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Первомай</w:t>
      </w:r>
      <w:r w:rsidR="003B7875">
        <w:rPr>
          <w:rFonts w:ascii="Times New Roman" w:hAnsi="Times New Roman"/>
          <w:sz w:val="28"/>
          <w:szCs w:val="28"/>
        </w:rPr>
        <w:t>ский</w:t>
      </w:r>
    </w:p>
    <w:p w:rsidR="00260DB6" w:rsidRPr="00772B6C" w:rsidRDefault="00260DB6" w:rsidP="00260DB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72B6C" w:rsidRDefault="00260DB6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>«</w:t>
      </w:r>
      <w:r w:rsidR="00AF4E2F" w:rsidRPr="00772B6C">
        <w:rPr>
          <w:rFonts w:ascii="Times New Roman" w:hAnsi="Times New Roman" w:cs="Times New Roman"/>
          <w:sz w:val="28"/>
          <w:szCs w:val="28"/>
        </w:rPr>
        <w:t xml:space="preserve">Об утверждении порядка </w:t>
      </w:r>
    </w:p>
    <w:p w:rsidR="00260DB6" w:rsidRPr="00772B6C" w:rsidRDefault="00AF4E2F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 xml:space="preserve">осуществления банковского </w:t>
      </w:r>
    </w:p>
    <w:p w:rsidR="00AF4E2F" w:rsidRPr="00772B6C" w:rsidRDefault="00AF4E2F" w:rsidP="00260DB6">
      <w:pPr>
        <w:pStyle w:val="a6"/>
        <w:rPr>
          <w:rFonts w:ascii="Times New Roman" w:hAnsi="Times New Roman" w:cs="Times New Roman"/>
          <w:sz w:val="28"/>
          <w:szCs w:val="28"/>
        </w:rPr>
      </w:pPr>
      <w:r w:rsidRPr="00772B6C">
        <w:rPr>
          <w:rFonts w:ascii="Times New Roman" w:hAnsi="Times New Roman" w:cs="Times New Roman"/>
          <w:sz w:val="28"/>
          <w:szCs w:val="28"/>
        </w:rPr>
        <w:t>сопровождения контрактов</w:t>
      </w:r>
      <w:r w:rsidR="00260DB6" w:rsidRPr="00772B6C">
        <w:rPr>
          <w:rFonts w:ascii="Times New Roman" w:hAnsi="Times New Roman" w:cs="Times New Roman"/>
          <w:sz w:val="28"/>
          <w:szCs w:val="28"/>
        </w:rPr>
        <w:t>».</w:t>
      </w:r>
    </w:p>
    <w:p w:rsidR="00260DB6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4E2F" w:rsidRPr="00772B6C" w:rsidRDefault="00AF4E2F" w:rsidP="00C7197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В соответствии со статьей 35 Федерального закона "О контрактной системе в сфере закупок товаров, работ, услуг для обеспечения государствен</w:t>
      </w:r>
      <w:r w:rsidR="00260DB6" w:rsidRPr="00772B6C">
        <w:rPr>
          <w:color w:val="333333"/>
          <w:sz w:val="28"/>
          <w:szCs w:val="28"/>
        </w:rPr>
        <w:t xml:space="preserve">ных и муниципальных нужд" от 05.04.2013 г. № 44-ФЗ, </w:t>
      </w:r>
      <w:r w:rsidR="00F32AA8" w:rsidRPr="00772B6C">
        <w:rPr>
          <w:color w:val="333333"/>
          <w:sz w:val="28"/>
          <w:szCs w:val="28"/>
        </w:rPr>
        <w:t xml:space="preserve"> </w:t>
      </w:r>
      <w:proofErr w:type="spellStart"/>
      <w:r w:rsidR="00DE2A9A">
        <w:rPr>
          <w:color w:val="333333"/>
          <w:sz w:val="28"/>
          <w:szCs w:val="28"/>
        </w:rPr>
        <w:t>Гущинская</w:t>
      </w:r>
      <w:proofErr w:type="spellEnd"/>
      <w:r w:rsidR="00F32AA8" w:rsidRPr="00772B6C">
        <w:rPr>
          <w:color w:val="333333"/>
          <w:sz w:val="28"/>
          <w:szCs w:val="28"/>
        </w:rPr>
        <w:t xml:space="preserve"> сельская </w:t>
      </w:r>
      <w:r w:rsidR="00260DB6" w:rsidRPr="00772B6C">
        <w:rPr>
          <w:color w:val="333333"/>
          <w:sz w:val="28"/>
          <w:szCs w:val="28"/>
        </w:rPr>
        <w:t>администрация</w:t>
      </w:r>
      <w:r w:rsidR="00F32AA8" w:rsidRPr="00772B6C">
        <w:rPr>
          <w:color w:val="333333"/>
          <w:sz w:val="28"/>
          <w:szCs w:val="28"/>
        </w:rPr>
        <w:t xml:space="preserve"> </w:t>
      </w:r>
      <w:proofErr w:type="spellStart"/>
      <w:r w:rsidR="00F32AA8" w:rsidRPr="00772B6C">
        <w:rPr>
          <w:color w:val="333333"/>
          <w:sz w:val="28"/>
          <w:szCs w:val="28"/>
        </w:rPr>
        <w:t>Почепского</w:t>
      </w:r>
      <w:proofErr w:type="spellEnd"/>
      <w:r w:rsidR="00F32AA8" w:rsidRPr="00772B6C">
        <w:rPr>
          <w:color w:val="333333"/>
          <w:sz w:val="28"/>
          <w:szCs w:val="28"/>
        </w:rPr>
        <w:t xml:space="preserve"> </w:t>
      </w:r>
      <w:r w:rsidR="00260DB6" w:rsidRPr="00772B6C">
        <w:rPr>
          <w:color w:val="333333"/>
          <w:sz w:val="28"/>
          <w:szCs w:val="28"/>
        </w:rPr>
        <w:t xml:space="preserve">муниципального района </w:t>
      </w:r>
      <w:r w:rsidR="00F32AA8" w:rsidRPr="00772B6C">
        <w:rPr>
          <w:color w:val="333333"/>
          <w:sz w:val="28"/>
          <w:szCs w:val="28"/>
        </w:rPr>
        <w:t xml:space="preserve">Брянской </w:t>
      </w:r>
      <w:r w:rsidR="00260DB6" w:rsidRPr="00772B6C">
        <w:rPr>
          <w:color w:val="333333"/>
          <w:sz w:val="28"/>
          <w:szCs w:val="28"/>
        </w:rPr>
        <w:t xml:space="preserve"> области</w:t>
      </w:r>
      <w:r w:rsidRPr="00772B6C">
        <w:rPr>
          <w:color w:val="333333"/>
          <w:sz w:val="28"/>
          <w:szCs w:val="28"/>
        </w:rPr>
        <w:t>,</w:t>
      </w:r>
    </w:p>
    <w:p w:rsidR="00772B6C" w:rsidRDefault="00772B6C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AF4E2F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b/>
          <w:bCs/>
          <w:color w:val="333333"/>
          <w:sz w:val="28"/>
          <w:szCs w:val="28"/>
        </w:rPr>
        <w:t>ПОСТАНОВЛЯЕТ</w:t>
      </w:r>
      <w:r w:rsidR="00AF4E2F" w:rsidRPr="00772B6C">
        <w:rPr>
          <w:b/>
          <w:bCs/>
          <w:color w:val="333333"/>
          <w:sz w:val="28"/>
          <w:szCs w:val="28"/>
        </w:rPr>
        <w:t>:</w:t>
      </w:r>
    </w:p>
    <w:p w:rsidR="00AF4E2F" w:rsidRPr="00772B6C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1.  Утвердить</w:t>
      </w:r>
      <w:r w:rsidR="00AF4E2F" w:rsidRPr="00772B6C">
        <w:rPr>
          <w:color w:val="333333"/>
          <w:sz w:val="28"/>
          <w:szCs w:val="28"/>
        </w:rPr>
        <w:t xml:space="preserve"> Порядок 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нужд, согласно Приложению 1.</w:t>
      </w:r>
    </w:p>
    <w:p w:rsidR="00AF4E2F" w:rsidRPr="00772B6C" w:rsidRDefault="00AF4E2F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color w:val="333333"/>
          <w:sz w:val="28"/>
          <w:szCs w:val="28"/>
        </w:rPr>
        <w:t>2.  Утвердить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</w:t>
      </w:r>
      <w:r w:rsidR="00260DB6" w:rsidRPr="00772B6C">
        <w:rPr>
          <w:color w:val="333333"/>
          <w:sz w:val="28"/>
          <w:szCs w:val="28"/>
        </w:rPr>
        <w:t xml:space="preserve">иципальных нужд для </w:t>
      </w:r>
      <w:r w:rsidR="003B7875">
        <w:rPr>
          <w:color w:val="333333"/>
          <w:sz w:val="28"/>
          <w:szCs w:val="28"/>
        </w:rPr>
        <w:t xml:space="preserve"> </w:t>
      </w:r>
      <w:proofErr w:type="spellStart"/>
      <w:r w:rsidR="00C75BD4">
        <w:rPr>
          <w:color w:val="333333"/>
          <w:sz w:val="28"/>
          <w:szCs w:val="28"/>
        </w:rPr>
        <w:t>Гущинского</w:t>
      </w:r>
      <w:proofErr w:type="spellEnd"/>
      <w:r w:rsidR="00C8533C" w:rsidRPr="00772B6C">
        <w:rPr>
          <w:color w:val="333333"/>
          <w:sz w:val="28"/>
          <w:szCs w:val="28"/>
        </w:rPr>
        <w:t xml:space="preserve"> </w:t>
      </w:r>
      <w:r w:rsidR="00260DB6" w:rsidRPr="00772B6C">
        <w:rPr>
          <w:color w:val="333333"/>
          <w:sz w:val="28"/>
          <w:szCs w:val="28"/>
        </w:rPr>
        <w:t xml:space="preserve">сельского поселения </w:t>
      </w:r>
      <w:proofErr w:type="spellStart"/>
      <w:r w:rsidR="00C8533C" w:rsidRPr="00772B6C">
        <w:rPr>
          <w:color w:val="333333"/>
          <w:sz w:val="28"/>
          <w:szCs w:val="28"/>
        </w:rPr>
        <w:t>Почепского</w:t>
      </w:r>
      <w:proofErr w:type="spellEnd"/>
      <w:r w:rsidR="00C8533C" w:rsidRPr="00772B6C">
        <w:rPr>
          <w:color w:val="333333"/>
          <w:sz w:val="28"/>
          <w:szCs w:val="28"/>
        </w:rPr>
        <w:t xml:space="preserve"> </w:t>
      </w:r>
      <w:r w:rsidR="00260DB6" w:rsidRPr="00772B6C">
        <w:rPr>
          <w:color w:val="333333"/>
          <w:sz w:val="28"/>
          <w:szCs w:val="28"/>
        </w:rPr>
        <w:t xml:space="preserve">муниципального района </w:t>
      </w:r>
      <w:r w:rsidR="00C8533C" w:rsidRPr="00772B6C">
        <w:rPr>
          <w:color w:val="333333"/>
          <w:sz w:val="28"/>
          <w:szCs w:val="28"/>
        </w:rPr>
        <w:t xml:space="preserve">Брянской </w:t>
      </w:r>
      <w:r w:rsidR="00260DB6" w:rsidRPr="00772B6C">
        <w:rPr>
          <w:color w:val="333333"/>
          <w:sz w:val="28"/>
          <w:szCs w:val="28"/>
        </w:rPr>
        <w:t>области</w:t>
      </w:r>
      <w:r w:rsidRPr="00772B6C">
        <w:rPr>
          <w:color w:val="333333"/>
          <w:sz w:val="28"/>
          <w:szCs w:val="28"/>
        </w:rPr>
        <w:t>, согласно Приложению 2.</w:t>
      </w:r>
    </w:p>
    <w:p w:rsidR="00260DB6" w:rsidRPr="00C75BD4" w:rsidRDefault="00260DB6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72B6C">
        <w:rPr>
          <w:bCs/>
          <w:color w:val="333333"/>
          <w:sz w:val="28"/>
          <w:szCs w:val="28"/>
        </w:rPr>
        <w:t>3</w:t>
      </w:r>
      <w:r w:rsidR="00C8533C" w:rsidRPr="00772B6C">
        <w:rPr>
          <w:bCs/>
          <w:color w:val="333333"/>
          <w:sz w:val="28"/>
          <w:szCs w:val="28"/>
        </w:rPr>
        <w:t xml:space="preserve">. Опубликовать настоящее  постановление </w:t>
      </w:r>
      <w:r w:rsidRPr="00772B6C">
        <w:rPr>
          <w:bCs/>
          <w:color w:val="333333"/>
          <w:sz w:val="28"/>
          <w:szCs w:val="28"/>
        </w:rPr>
        <w:t xml:space="preserve"> на официальном сайте</w:t>
      </w:r>
      <w:r w:rsidR="00C8533C" w:rsidRPr="00772B6C">
        <w:rPr>
          <w:bCs/>
          <w:color w:val="333333"/>
          <w:sz w:val="28"/>
          <w:szCs w:val="28"/>
        </w:rPr>
        <w:t xml:space="preserve">  </w:t>
      </w:r>
      <w:proofErr w:type="spellStart"/>
      <w:r w:rsidR="00C75BD4">
        <w:rPr>
          <w:bCs/>
          <w:color w:val="333333"/>
          <w:sz w:val="28"/>
          <w:szCs w:val="28"/>
        </w:rPr>
        <w:t>Гущин</w:t>
      </w:r>
      <w:r w:rsidR="003B7875">
        <w:rPr>
          <w:bCs/>
          <w:color w:val="333333"/>
          <w:sz w:val="28"/>
          <w:szCs w:val="28"/>
        </w:rPr>
        <w:t>ской</w:t>
      </w:r>
      <w:proofErr w:type="spellEnd"/>
      <w:r w:rsidR="00C8533C" w:rsidRPr="00772B6C">
        <w:rPr>
          <w:bCs/>
          <w:color w:val="333333"/>
          <w:sz w:val="28"/>
          <w:szCs w:val="28"/>
        </w:rPr>
        <w:t xml:space="preserve"> сельской администрации</w:t>
      </w:r>
      <w:r w:rsidR="00772B6C" w:rsidRPr="00772B6C">
        <w:rPr>
          <w:b/>
          <w:bCs/>
          <w:sz w:val="28"/>
          <w:szCs w:val="28"/>
        </w:rPr>
        <w:t xml:space="preserve"> </w:t>
      </w:r>
      <w:r w:rsidR="00C75BD4" w:rsidRPr="00C75BD4">
        <w:rPr>
          <w:b/>
          <w:bCs/>
          <w:sz w:val="28"/>
          <w:szCs w:val="28"/>
          <w:lang w:val="en-US"/>
        </w:rPr>
        <w:t>http</w:t>
      </w:r>
      <w:r w:rsidR="00C75BD4" w:rsidRPr="00C75BD4">
        <w:rPr>
          <w:b/>
          <w:bCs/>
          <w:sz w:val="28"/>
          <w:szCs w:val="28"/>
        </w:rPr>
        <w:t>://</w:t>
      </w:r>
      <w:r w:rsidR="00C75BD4" w:rsidRPr="00C75BD4">
        <w:rPr>
          <w:b/>
          <w:bCs/>
          <w:sz w:val="28"/>
          <w:szCs w:val="28"/>
          <w:lang w:val="en-US"/>
        </w:rPr>
        <w:t>www</w:t>
      </w:r>
      <w:r w:rsidR="00C75BD4" w:rsidRPr="00C75BD4">
        <w:rPr>
          <w:b/>
          <w:bCs/>
          <w:sz w:val="28"/>
          <w:szCs w:val="28"/>
        </w:rPr>
        <w:t>.</w:t>
      </w:r>
      <w:proofErr w:type="spellStart"/>
      <w:r w:rsidR="00C75BD4" w:rsidRPr="00C75BD4">
        <w:rPr>
          <w:b/>
          <w:bCs/>
          <w:sz w:val="28"/>
          <w:szCs w:val="28"/>
          <w:lang w:val="en-US"/>
        </w:rPr>
        <w:t>admgushino</w:t>
      </w:r>
      <w:proofErr w:type="spellEnd"/>
      <w:r w:rsidR="00C75BD4" w:rsidRPr="00C75BD4">
        <w:rPr>
          <w:b/>
          <w:bCs/>
          <w:sz w:val="28"/>
          <w:szCs w:val="28"/>
        </w:rPr>
        <w:t>.</w:t>
      </w:r>
      <w:proofErr w:type="spellStart"/>
      <w:r w:rsidR="00C75BD4" w:rsidRPr="00C75BD4">
        <w:rPr>
          <w:b/>
          <w:bCs/>
          <w:sz w:val="28"/>
          <w:szCs w:val="28"/>
          <w:lang w:val="en-US"/>
        </w:rPr>
        <w:t>ru</w:t>
      </w:r>
      <w:proofErr w:type="spellEnd"/>
      <w:r w:rsidR="00C75BD4" w:rsidRPr="00C75BD4">
        <w:rPr>
          <w:b/>
          <w:bCs/>
          <w:sz w:val="28"/>
          <w:szCs w:val="28"/>
        </w:rPr>
        <w:t>/</w:t>
      </w:r>
    </w:p>
    <w:p w:rsidR="00350DA3" w:rsidRDefault="00350DA3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75BD4" w:rsidRPr="00772B6C" w:rsidRDefault="00C75BD4" w:rsidP="00C7197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E1E47" w:rsidRPr="00772B6C" w:rsidRDefault="00C75BD4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Гущинского</w:t>
      </w:r>
      <w:proofErr w:type="spellEnd"/>
    </w:p>
    <w:p w:rsidR="00CE1E47" w:rsidRPr="00772B6C" w:rsidRDefault="00CE1E47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772B6C">
        <w:rPr>
          <w:rFonts w:ascii="Times New Roman" w:hAnsi="Times New Roman"/>
          <w:sz w:val="28"/>
          <w:szCs w:val="28"/>
        </w:rPr>
        <w:t>сельского</w:t>
      </w:r>
      <w:r w:rsidR="003043D1">
        <w:rPr>
          <w:rFonts w:ascii="Times New Roman" w:hAnsi="Times New Roman"/>
          <w:sz w:val="28"/>
          <w:szCs w:val="28"/>
        </w:rPr>
        <w:t xml:space="preserve"> поселения                    </w:t>
      </w:r>
      <w:r w:rsidR="00C75BD4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C75BD4">
        <w:rPr>
          <w:rFonts w:ascii="Times New Roman" w:hAnsi="Times New Roman"/>
          <w:sz w:val="28"/>
          <w:szCs w:val="28"/>
        </w:rPr>
        <w:t>Ю.Н.Торопынин</w:t>
      </w:r>
      <w:proofErr w:type="spellEnd"/>
    </w:p>
    <w:p w:rsidR="00CE1E47" w:rsidRPr="00772B6C" w:rsidRDefault="00CE1E47" w:rsidP="00CE1E47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60DB6" w:rsidRPr="00260DB6" w:rsidRDefault="00260DB6" w:rsidP="00AF4E2F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>
        <w:rPr>
          <w:b/>
          <w:color w:val="333333"/>
        </w:rPr>
        <w:t xml:space="preserve">          </w:t>
      </w:r>
    </w:p>
    <w:p w:rsidR="00A24D9E" w:rsidRDefault="00A24D9E" w:rsidP="00772B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C75BD4" w:rsidRDefault="00C75BD4" w:rsidP="00772B6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</w:p>
    <w:p w:rsidR="00350DA3" w:rsidRDefault="00350DA3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color w:val="333333"/>
        </w:rPr>
      </w:pPr>
    </w:p>
    <w:p w:rsidR="00772B6C" w:rsidRPr="00350DA3" w:rsidRDefault="00AF4E2F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 w:rsidRPr="00350DA3">
        <w:rPr>
          <w:color w:val="333333"/>
        </w:rPr>
        <w:t>Приложение 1</w:t>
      </w:r>
    </w:p>
    <w:p w:rsidR="00772B6C" w:rsidRPr="00350DA3" w:rsidRDefault="00772B6C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 w:rsidRPr="00350DA3">
        <w:rPr>
          <w:color w:val="333333"/>
        </w:rPr>
        <w:t>к постановлению</w:t>
      </w:r>
    </w:p>
    <w:p w:rsidR="00C71977" w:rsidRPr="00350DA3" w:rsidRDefault="00772B6C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350DA3">
        <w:t xml:space="preserve">       </w:t>
      </w:r>
      <w:r w:rsidR="00A24D9E" w:rsidRPr="00350DA3">
        <w:t xml:space="preserve"> </w:t>
      </w:r>
      <w:proofErr w:type="spellStart"/>
      <w:r w:rsidR="00B03566">
        <w:t>Гущинской</w:t>
      </w:r>
      <w:proofErr w:type="spellEnd"/>
      <w:r w:rsidR="00A24D9E" w:rsidRPr="00350DA3">
        <w:t xml:space="preserve"> сельской </w:t>
      </w:r>
    </w:p>
    <w:p w:rsidR="00AF4E2F" w:rsidRPr="00350DA3" w:rsidRDefault="00AF4E2F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350DA3">
        <w:t xml:space="preserve"> администрации </w:t>
      </w:r>
    </w:p>
    <w:p w:rsidR="00772B6C" w:rsidRPr="00350DA3" w:rsidRDefault="00B03566" w:rsidP="00772B6C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>
        <w:t>от 09</w:t>
      </w:r>
      <w:r w:rsidR="00C71977" w:rsidRPr="00350DA3">
        <w:t xml:space="preserve">.03.2022 г. № </w:t>
      </w:r>
      <w:r>
        <w:t>8</w:t>
      </w:r>
    </w:p>
    <w:p w:rsidR="00260DB6" w:rsidRPr="00EE6189" w:rsidRDefault="00EE6189" w:rsidP="00EE6189">
      <w:pPr>
        <w:pStyle w:val="a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2B6C">
        <w:rPr>
          <w:rFonts w:ascii="Times New Roman" w:hAnsi="Times New Roman" w:cs="Times New Roman"/>
          <w:sz w:val="24"/>
          <w:szCs w:val="24"/>
        </w:rPr>
        <w:t xml:space="preserve"> </w:t>
      </w:r>
      <w:r w:rsidR="00A24D9E" w:rsidRPr="00A24D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72B6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Порядок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осуществления банковского сопровождения контрактов, а также 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I. Общие положения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 xml:space="preserve">1.    </w:t>
      </w:r>
      <w:proofErr w:type="gramStart"/>
      <w:r w:rsidRPr="00260DB6">
        <w:rPr>
          <w:color w:val="333333"/>
        </w:rPr>
        <w:t>Настоящий Порядок устанавливает условия осуществления банковского сопровождения муниципальных контрактов, а также иных договоров, заключаемых в целях обеспечения муниципальных нужд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контракт), требования к банкам и порядку их отбора, условия договоров, заключаемых с банком, а также требования к содержанию формируемых банками</w:t>
      </w:r>
      <w:proofErr w:type="gramEnd"/>
      <w:r w:rsidRPr="00260DB6">
        <w:rPr>
          <w:color w:val="333333"/>
        </w:rPr>
        <w:t xml:space="preserve"> отчетов.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2.    Для целей настоящего Порядка используются следующие понятия: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банковское сопровождение контракта – проведение банком контроля и мониторинга расчетов поставщика, подрядчика, исполнителя (далее – поставщик) и всех привлекаемых в ходе исполнения контракта субподрядчиков, соисполнителей (далее – соисполнитель), осуществляемых в целях исполнения контракта, и доведение результатов указанного контроля и мониторинга до сведения заказчика;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260DB6">
        <w:rPr>
          <w:color w:val="333333"/>
        </w:rPr>
        <w:t>б)    сопровождаемые контракты – контракты на поставку товаров, выполнение работ, оказание услуг для обеспечения муниципальных нужд, заключенные между заказчиками и поставщиками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(далее – Федеральный закон), содержащие в случаях, установленных приложением к настоящему постановлению, условие о банковском сопровождении контракта;</w:t>
      </w:r>
      <w:proofErr w:type="gramEnd"/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обособленный счет – банковский счет, на котором отражаются операции со средствами поставщика, соисполнителя в ходе исполнения сопровождаемого контракта.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II. Условия осуществления банковского сопровождения контрактов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3.    Сопровождаемые контракты заключаются с поставщиком (исполнителем, подрядчиком) при наличии между таким поставщиком и банком договора, предусматривающего банковское сопровождение контракта (далее – договор банковского сопровождения). В случае предоставления банковского кредита, банк, предоставивший кредит, имеет преимущественное право на заключение с поставщиком договора банковского сопровождения контракта (далее – договор банковского сопровождения).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4.    В случаях, указанных в приложении к настоящему постановлению, в сопровождаемый контра</w:t>
      </w:r>
      <w:proofErr w:type="gramStart"/>
      <w:r w:rsidRPr="00260DB6">
        <w:rPr>
          <w:color w:val="333333"/>
        </w:rPr>
        <w:t>кт вкл</w:t>
      </w:r>
      <w:proofErr w:type="gramEnd"/>
      <w:r w:rsidRPr="00260DB6">
        <w:rPr>
          <w:color w:val="333333"/>
        </w:rPr>
        <w:t>ючаются условия: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260DB6">
        <w:rPr>
          <w:color w:val="333333"/>
        </w:rPr>
        <w:t xml:space="preserve">а)    об обязанностях поставщика по осуществлению расчетов в ходе исполнения контракта поставщиком, соисполнителями на обособленных счетах, открытых в банке, осуществляющим банковское сопровождение контракта, и о представлении заказчику и </w:t>
      </w:r>
      <w:r w:rsidRPr="00260DB6">
        <w:rPr>
          <w:color w:val="333333"/>
        </w:rPr>
        <w:lastRenderedPageBreak/>
        <w:t>банку, осуществляющему банковское сопровождение контракта, поставщиком информации о привлекаемых им в ходе исполнения сопровождаемого контракта соисполнителях;</w:t>
      </w:r>
      <w:proofErr w:type="gramEnd"/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об ответственности поставщика за несоблюдение условий, установленных настоящим пунктом.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5.    Сопровождаемый контракт содержит условия в отношении банка, в том числе: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полномочия банка по доведению до сведения заказчика результатов, осуществляемого в рамках банковского сопровождения контракта контроля и мониторинга;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требование о представлении заказчику отчетов, предусмотренных пунктами 11 и 12 настоящего Порядка, а также содержание таких отчетов; полномочия заказчика по принятию решений по результатам проведенного банком контроля и мониторинга.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6.    В целях осуществления банковского сопровождения контракта между поставщиком, соисполнителем и банком, заключается договор банковского сопровождения, который должен содержать: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предмет сопровождаемого контракта;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порядок расчета платы за открытие и обслуживание обособленного счета, который может по соглашению сторон определять возможность оказания банком услуг без взимания платы в случае начисления банком процентов на остаток по обособленному счету по ставке, равной нулю;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порядок и сроки заключения договора обособленного счета, обязательство поставщика обеспечить открытие обособленных счетов соисполнителями;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г)    полномочия банка, предусмотренные пунктом 10 настоящего Порядка.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III. Требования к банкам и порядку их отбора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7.    Банковское сопровождение контракта осуществляется банком, включенным в предусмотренный статьей 176.1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IV. Условия договора обособленного счета, заключаемого с банком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8.    Обособленный счет открывается поставщиком в определенном им банке, отвечающем установленному пунктом 7 требованию.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Соисполнителями, привлекаемыми заказчиком в ходе исполнения сопровождаемого контракта, открываются обособленные счета в банке, в котором обособленный счет открыт поставщиком. 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9.    На обособленном счете отражаются операции с расчетами поставщика или соисполнителя, связанные с исполнением сопровождаемого контракта. Иные операции, не связанные с исполнением сопровождаемого контракта, на обособленном счете не отражаются.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10.  В соответствии с договором обособленного счета банк, осуществляющий банковское сопровождение контракта, выполняет следующие полномочия: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осуществление контроля целевого использования денежных средств с обособленного счета, включающего: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проведение проверок платежных документов, представляемых поставщиком и соисполнителями в целях оплаты денежных обязательств;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lastRenderedPageBreak/>
        <w:t xml:space="preserve">осуществление блокирования операций по обособленному счету в случае </w:t>
      </w:r>
      <w:proofErr w:type="gramStart"/>
      <w:r w:rsidRPr="00260DB6">
        <w:rPr>
          <w:color w:val="333333"/>
        </w:rPr>
        <w:t>установления факта несоответствия содержания такой операции</w:t>
      </w:r>
      <w:proofErr w:type="gramEnd"/>
      <w:r w:rsidRPr="00260DB6">
        <w:rPr>
          <w:color w:val="333333"/>
        </w:rPr>
        <w:t xml:space="preserve"> целевому использованию средств с обособленного счета;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проведение мониторинга исполнения сопровождаемого контракта, включающего анализ соответствия представляемых поставщиком и соисполнителями документов, подтверждающих возникновение денежного обязательства: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иные функции, предусмотренные контрактом.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V. Требования к содержанию формируемых банками отчетов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 xml:space="preserve">11.  Банк, осуществляющий банковское сопровождение контракта, ежемесячно не позднее 15 числа месяца, следующего за отчетным периодом, </w:t>
      </w:r>
      <w:proofErr w:type="gramStart"/>
      <w:r w:rsidRPr="00260DB6">
        <w:rPr>
          <w:color w:val="333333"/>
        </w:rPr>
        <w:t>предоставляет заказчику отчет</w:t>
      </w:r>
      <w:proofErr w:type="gramEnd"/>
      <w:r w:rsidRPr="00260DB6">
        <w:rPr>
          <w:color w:val="333333"/>
        </w:rPr>
        <w:t xml:space="preserve"> о проведении операций со средствами на обособленных счетах в форме выписки о движении денежных средств по обособленному счету за отчетный календарный месяц.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 xml:space="preserve">12.  Банк, осуществляющий банковское сопровождение контракта, ежеквартально не позднее 25 числа месяца, следующего за отчетным периодом, </w:t>
      </w:r>
      <w:proofErr w:type="gramStart"/>
      <w:r w:rsidRPr="00260DB6">
        <w:rPr>
          <w:color w:val="333333"/>
        </w:rPr>
        <w:t>предоставляет заказчику отчет</w:t>
      </w:r>
      <w:proofErr w:type="gramEnd"/>
      <w:r w:rsidRPr="00260DB6">
        <w:rPr>
          <w:color w:val="333333"/>
        </w:rPr>
        <w:t xml:space="preserve"> о банковском сопровождении контракта, который должен содержать: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   информацию о результатах контроля целевого использования денежных средств с обособленного счета по итогам проверок платежных документов, представленных поставщиком и соисполнителями в целях оплаты денежных обязательств;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б)    информацию о результатах мониторинга исполнения сопровождаемого контракта по итогам анализа соответствия представленных поставщиком и соисполнителями документов, подтверждающих возникновение денежного обязательства: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срокам поставки товаров, выполнения работ, оказания услуг и количеству товаров, объему работ, услуг, предусмотренным сопровождаемым контрактом;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утвержденной в установленном порядке проектной документации и утвержденному графику выполнения работы и фактическим результатам выполненной работы (ее отдельных этапов), в случае если предметом сопровождаемого контракта является выполнение работы, связанной со строительством (реконструкцией, в том числе с элементами реставрации, техническим перевооружением) объекта капитального строительства;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в)    иную информацию, предусмотренную контрактом.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13.  Заказчики в течение трех рабочих дней после получения от банка отчета, предусмотренного пунктом 11 настоящего Порядка, размещает его в установленном порядке в единой информационной системе в сфере закупок.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 </w:t>
      </w:r>
    </w:p>
    <w:p w:rsidR="00AE755E" w:rsidRDefault="00AE755E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E755E" w:rsidRDefault="00AE755E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E6189" w:rsidRPr="0079131B" w:rsidRDefault="003406E5" w:rsidP="00EE6189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333333"/>
        </w:rPr>
      </w:pPr>
      <w:r w:rsidRPr="0079131B">
        <w:rPr>
          <w:color w:val="333333"/>
        </w:rPr>
        <w:lastRenderedPageBreak/>
        <w:t>Приложение 2</w:t>
      </w:r>
    </w:p>
    <w:p w:rsidR="00EE6189" w:rsidRPr="0079131B" w:rsidRDefault="003406E5" w:rsidP="00EE6189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79131B">
        <w:t>к постановлению</w:t>
      </w:r>
    </w:p>
    <w:p w:rsidR="00C71977" w:rsidRPr="0079131B" w:rsidRDefault="003406E5" w:rsidP="00C71977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79131B">
        <w:t xml:space="preserve"> </w:t>
      </w:r>
      <w:proofErr w:type="spellStart"/>
      <w:r w:rsidR="00B03566">
        <w:t>Гущинской</w:t>
      </w:r>
      <w:proofErr w:type="spellEnd"/>
      <w:r w:rsidRPr="0079131B">
        <w:t xml:space="preserve"> сельской </w:t>
      </w:r>
    </w:p>
    <w:p w:rsidR="00C71977" w:rsidRPr="0079131B" w:rsidRDefault="003406E5" w:rsidP="00C71977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 w:rsidRPr="0079131B">
        <w:t xml:space="preserve"> администрации</w:t>
      </w:r>
    </w:p>
    <w:p w:rsidR="003406E5" w:rsidRPr="0079131B" w:rsidRDefault="00B03566" w:rsidP="00C71977">
      <w:pPr>
        <w:pStyle w:val="a3"/>
        <w:shd w:val="clear" w:color="auto" w:fill="FFFFFF"/>
        <w:spacing w:before="0" w:beforeAutospacing="0" w:after="150" w:afterAutospacing="0"/>
        <w:contextualSpacing/>
        <w:jc w:val="right"/>
      </w:pPr>
      <w:r>
        <w:t xml:space="preserve"> от 09</w:t>
      </w:r>
      <w:r w:rsidR="00C71977" w:rsidRPr="0079131B">
        <w:t xml:space="preserve">.03.2022 г. № </w:t>
      </w:r>
      <w:r>
        <w:t>8</w:t>
      </w:r>
    </w:p>
    <w:p w:rsidR="00EE6189" w:rsidRPr="00EE6189" w:rsidRDefault="003406E5" w:rsidP="00EE6189">
      <w:pPr>
        <w:pStyle w:val="a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61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3406E5" w:rsidRPr="00EE6189" w:rsidRDefault="003406E5" w:rsidP="003406E5">
      <w:pPr>
        <w:pStyle w:val="a6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E755E" w:rsidRDefault="00AE755E" w:rsidP="00AE755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333333"/>
        </w:rPr>
      </w:pP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60DB6">
        <w:rPr>
          <w:b/>
          <w:bCs/>
          <w:color w:val="333333"/>
        </w:rPr>
        <w:t>Случаи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для</w:t>
      </w:r>
      <w:r w:rsidR="007E3285">
        <w:rPr>
          <w:b/>
          <w:bCs/>
          <w:color w:val="333333"/>
        </w:rPr>
        <w:t xml:space="preserve"> </w:t>
      </w:r>
      <w:proofErr w:type="spellStart"/>
      <w:r w:rsidR="00C75BD4">
        <w:rPr>
          <w:b/>
          <w:bCs/>
          <w:color w:val="333333"/>
        </w:rPr>
        <w:t>Гущинского</w:t>
      </w:r>
      <w:proofErr w:type="spellEnd"/>
      <w:r w:rsidRPr="00260DB6">
        <w:rPr>
          <w:b/>
          <w:bCs/>
          <w:color w:val="333333"/>
        </w:rPr>
        <w:t xml:space="preserve"> </w:t>
      </w:r>
      <w:r w:rsidR="00AE755E">
        <w:rPr>
          <w:b/>
          <w:bCs/>
          <w:color w:val="333333"/>
        </w:rPr>
        <w:t xml:space="preserve">сельского поселения </w:t>
      </w:r>
      <w:proofErr w:type="spellStart"/>
      <w:r w:rsidR="007E3285">
        <w:rPr>
          <w:b/>
          <w:bCs/>
          <w:color w:val="333333"/>
        </w:rPr>
        <w:t>Почепского</w:t>
      </w:r>
      <w:proofErr w:type="spellEnd"/>
      <w:r w:rsidR="007E3285">
        <w:rPr>
          <w:b/>
          <w:bCs/>
          <w:color w:val="333333"/>
        </w:rPr>
        <w:t xml:space="preserve"> </w:t>
      </w:r>
      <w:r w:rsidR="00AE755E">
        <w:rPr>
          <w:b/>
          <w:bCs/>
          <w:color w:val="333333"/>
        </w:rPr>
        <w:t xml:space="preserve">муниципального района </w:t>
      </w:r>
      <w:r w:rsidR="007E3285">
        <w:rPr>
          <w:b/>
          <w:bCs/>
          <w:color w:val="333333"/>
        </w:rPr>
        <w:t xml:space="preserve">Брянской </w:t>
      </w:r>
      <w:r w:rsidR="00AE755E">
        <w:rPr>
          <w:b/>
          <w:bCs/>
          <w:color w:val="333333"/>
        </w:rPr>
        <w:t>области.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 xml:space="preserve">Заказчик вправе </w:t>
      </w:r>
      <w:proofErr w:type="gramStart"/>
      <w:r w:rsidRPr="00260DB6">
        <w:rPr>
          <w:color w:val="333333"/>
        </w:rPr>
        <w:t>установить условие</w:t>
      </w:r>
      <w:proofErr w:type="gramEnd"/>
      <w:r w:rsidRPr="00260DB6">
        <w:rPr>
          <w:color w:val="333333"/>
        </w:rPr>
        <w:t xml:space="preserve">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в отношении контрактов, заключаемых: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60DB6">
        <w:rPr>
          <w:color w:val="333333"/>
        </w:rPr>
        <w:t>а)  в целях строительства (реконструкции, в том числе с элементами реставрации, технического перевооружения) объектов капитального строительства собственности органов мест</w:t>
      </w:r>
      <w:r w:rsidR="00AE755E">
        <w:rPr>
          <w:color w:val="333333"/>
        </w:rPr>
        <w:t>ного самоуправления сельского поселения</w:t>
      </w:r>
      <w:r w:rsidRPr="00260DB6">
        <w:rPr>
          <w:color w:val="333333"/>
        </w:rPr>
        <w:t>, не предусматривающими предоставление аванса поставщику;</w:t>
      </w:r>
    </w:p>
    <w:p w:rsidR="00AF4E2F" w:rsidRPr="00260DB6" w:rsidRDefault="00AF4E2F" w:rsidP="00AF4E2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260DB6">
        <w:rPr>
          <w:color w:val="333333"/>
        </w:rPr>
        <w:t>б)  в соответствии со статьей 93 Федерального закона с единственным поставщиком (подрядчиком, исполнителем) при условии, что условиями сопровождаемого контракта в соответствии с частью 2 статьи 34 Федерального закона предусмотрена оплата поставленных товаров, результатов выполненных работ, оказанных услуг исходя из ориентировочного значения цены контракта</w:t>
      </w:r>
      <w:r w:rsidR="00AE755E">
        <w:rPr>
          <w:color w:val="333333"/>
        </w:rPr>
        <w:t>,</w:t>
      </w:r>
      <w:r w:rsidRPr="00260DB6">
        <w:rPr>
          <w:color w:val="333333"/>
        </w:rPr>
        <w:t xml:space="preserve"> либо исходя из формулы цены с указанием ее максимального значения.</w:t>
      </w:r>
      <w:proofErr w:type="gramEnd"/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F4E2F" w:rsidRPr="00260DB6" w:rsidRDefault="00AF4E2F" w:rsidP="00AF4E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755E" w:rsidRDefault="00AE755E" w:rsidP="007E32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AE755E" w:rsidSect="00EE61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14" w:rsidRDefault="00910814" w:rsidP="00AE755E">
      <w:pPr>
        <w:spacing w:after="0" w:line="240" w:lineRule="auto"/>
      </w:pPr>
      <w:r>
        <w:separator/>
      </w:r>
    </w:p>
  </w:endnote>
  <w:endnote w:type="continuationSeparator" w:id="0">
    <w:p w:rsidR="00910814" w:rsidRDefault="00910814" w:rsidP="00A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14" w:rsidRDefault="00910814" w:rsidP="00AE755E">
      <w:pPr>
        <w:spacing w:after="0" w:line="240" w:lineRule="auto"/>
      </w:pPr>
      <w:r>
        <w:separator/>
      </w:r>
    </w:p>
  </w:footnote>
  <w:footnote w:type="continuationSeparator" w:id="0">
    <w:p w:rsidR="00910814" w:rsidRDefault="00910814" w:rsidP="00AE7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E2F"/>
    <w:rsid w:val="0004629B"/>
    <w:rsid w:val="000B35E8"/>
    <w:rsid w:val="00163E73"/>
    <w:rsid w:val="001F1546"/>
    <w:rsid w:val="00260DB6"/>
    <w:rsid w:val="003043D1"/>
    <w:rsid w:val="003406E5"/>
    <w:rsid w:val="00350DA3"/>
    <w:rsid w:val="003B7875"/>
    <w:rsid w:val="003E3256"/>
    <w:rsid w:val="004A1215"/>
    <w:rsid w:val="00530663"/>
    <w:rsid w:val="00613786"/>
    <w:rsid w:val="00706D61"/>
    <w:rsid w:val="007713F1"/>
    <w:rsid w:val="00772B6C"/>
    <w:rsid w:val="0079131B"/>
    <w:rsid w:val="007E3285"/>
    <w:rsid w:val="007F706B"/>
    <w:rsid w:val="0083164C"/>
    <w:rsid w:val="008754A6"/>
    <w:rsid w:val="00910814"/>
    <w:rsid w:val="00922B47"/>
    <w:rsid w:val="009E7EB2"/>
    <w:rsid w:val="00A24D9E"/>
    <w:rsid w:val="00A954FE"/>
    <w:rsid w:val="00AC2723"/>
    <w:rsid w:val="00AE755E"/>
    <w:rsid w:val="00AF4E2F"/>
    <w:rsid w:val="00B03566"/>
    <w:rsid w:val="00C71977"/>
    <w:rsid w:val="00C75BD4"/>
    <w:rsid w:val="00C82842"/>
    <w:rsid w:val="00C8533C"/>
    <w:rsid w:val="00CE064F"/>
    <w:rsid w:val="00CE1E47"/>
    <w:rsid w:val="00CF7FE5"/>
    <w:rsid w:val="00D27BAA"/>
    <w:rsid w:val="00D5108F"/>
    <w:rsid w:val="00DB6F58"/>
    <w:rsid w:val="00DE2A9A"/>
    <w:rsid w:val="00EE0C88"/>
    <w:rsid w:val="00EE6189"/>
    <w:rsid w:val="00F32AA8"/>
    <w:rsid w:val="00F453E9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DB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0DB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E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755E"/>
  </w:style>
  <w:style w:type="paragraph" w:styleId="a9">
    <w:name w:val="footer"/>
    <w:basedOn w:val="a"/>
    <w:link w:val="aa"/>
    <w:uiPriority w:val="99"/>
    <w:semiHidden/>
    <w:unhideWhenUsed/>
    <w:rsid w:val="00AE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7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007</cp:lastModifiedBy>
  <cp:revision>15</cp:revision>
  <cp:lastPrinted>2022-03-09T07:14:00Z</cp:lastPrinted>
  <dcterms:created xsi:type="dcterms:W3CDTF">2022-03-01T08:38:00Z</dcterms:created>
  <dcterms:modified xsi:type="dcterms:W3CDTF">2022-03-09T07:16:00Z</dcterms:modified>
</cp:coreProperties>
</file>